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B9" w:rsidRDefault="008121B9" w:rsidP="00F47015">
      <w:pPr>
        <w:rPr>
          <w:rFonts w:ascii="Times New Roman" w:hAnsi="Times New Roman" w:cs="Times New Roman"/>
          <w:sz w:val="24"/>
          <w:szCs w:val="24"/>
        </w:rPr>
      </w:pPr>
      <w:r w:rsidRPr="00057BDD">
        <w:rPr>
          <w:rFonts w:ascii="Times New Roman" w:hAnsi="Times New Roman" w:cs="Times New Roman"/>
          <w:sz w:val="32"/>
          <w:szCs w:val="32"/>
        </w:rPr>
        <w:t>Nyhedsbrev Sommeren 2017</w:t>
      </w:r>
    </w:p>
    <w:p w:rsidR="008121B9" w:rsidRDefault="008121B9" w:rsidP="001E68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en særdeles vellykket vinter- og forårssæson, er aktiviteterne i TGU mere eller mindre lukket ned for sommeren. I dette nyhedsbrev vil jeg lige kort beskrive, hvad vi i hovedbestyrelsen har arbejdet med, det sidste halve års tid. </w:t>
      </w:r>
    </w:p>
    <w:p w:rsidR="00CE7B9A" w:rsidRDefault="008121B9" w:rsidP="001E68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samarbejde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Tømmeruphallen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Støtteforeningen har vi gennemført en foreningsundersøgelse for at få belyst hvilken vej vi skal løbe. Det er vigtigt for TGU og ikke mindst lokalsamfundet omkring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Tømmeruphallen</w:t>
      </w:r>
      <w:proofErr w:type="spellEnd"/>
      <w:r>
        <w:rPr>
          <w:rFonts w:ascii="Times New Roman" w:hAnsi="Times New Roman" w:cs="Times New Roman"/>
          <w:sz w:val="24"/>
          <w:szCs w:val="24"/>
        </w:rPr>
        <w:t>, at få hørt hvilke aktiviteter vi skal tilbyde. Det har været en spænende proces</w:t>
      </w:r>
      <w:r w:rsidR="001E6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hvor o</w:t>
      </w:r>
      <w:r w:rsidR="001E68D8">
        <w:rPr>
          <w:rFonts w:ascii="Times New Roman" w:hAnsi="Times New Roman" w:cs="Times New Roman"/>
          <w:sz w:val="24"/>
          <w:szCs w:val="24"/>
        </w:rPr>
        <w:t>ver 300 personer har deltaget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B9A">
        <w:rPr>
          <w:rFonts w:ascii="Times New Roman" w:hAnsi="Times New Roman" w:cs="Times New Roman"/>
          <w:sz w:val="24"/>
          <w:szCs w:val="24"/>
        </w:rPr>
        <w:t>Hvad er der så kommet ud af det....?</w:t>
      </w:r>
    </w:p>
    <w:p w:rsidR="009C1D36" w:rsidRDefault="009C1D36" w:rsidP="00CE7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analyseret alle svarene og kommet frem til følgende:</w:t>
      </w:r>
    </w:p>
    <w:p w:rsidR="009C1D36" w:rsidRDefault="009C1D36" w:rsidP="009C1D36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E-Sport</w:t>
      </w:r>
      <w:proofErr w:type="spellEnd"/>
      <w:r>
        <w:rPr>
          <w:rFonts w:ascii="Times New Roman" w:hAnsi="Times New Roman" w:cs="Times New Roman"/>
          <w:sz w:val="24"/>
          <w:szCs w:val="24"/>
        </w:rPr>
        <w:t>: Næsten 30 % af alle der har svaret på undersøgelsen har peget på e-sport som en interessant aktivitet i TGU.</w:t>
      </w:r>
    </w:p>
    <w:p w:rsidR="00EA38AE" w:rsidRDefault="009C1D36" w:rsidP="009C1D36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Gadeidræt: Her har omkring 30 % også vist interesse. Det skal dog lige nævnes</w:t>
      </w:r>
      <w:r w:rsidR="001E68D8">
        <w:rPr>
          <w:rFonts w:ascii="Times New Roman" w:hAnsi="Times New Roman" w:cs="Times New Roman"/>
          <w:sz w:val="24"/>
          <w:szCs w:val="24"/>
        </w:rPr>
        <w:t>,</w:t>
      </w:r>
      <w:r w:rsidR="00EA38AE">
        <w:rPr>
          <w:rFonts w:ascii="Times New Roman" w:hAnsi="Times New Roman" w:cs="Times New Roman"/>
          <w:sz w:val="24"/>
          <w:szCs w:val="24"/>
        </w:rPr>
        <w:t xml:space="preserve"> at vi ikke har været så specifikke, så resultatet er desværre ikke så brugbart, da gadeidræt jo kan være mange ting. </w:t>
      </w:r>
    </w:p>
    <w:p w:rsidR="009C1D36" w:rsidRDefault="00EA38AE" w:rsidP="009C1D36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Yoga: Har der også været en del der ønsker</w:t>
      </w:r>
      <w:r w:rsidR="001E6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udøve i lokalområdet. </w:t>
      </w:r>
    </w:p>
    <w:p w:rsidR="00EA38AE" w:rsidRPr="00EA38AE" w:rsidRDefault="00EA38AE" w:rsidP="001E68D8">
      <w:pPr>
        <w:pStyle w:val="Listeafsni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&amp; Styrketræning: Har der også været en del positive ønsker om.</w:t>
      </w:r>
    </w:p>
    <w:p w:rsidR="00EA38AE" w:rsidRDefault="00EA38AE" w:rsidP="00EA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gør TGU så på kort og lidt længere sigt. </w:t>
      </w:r>
    </w:p>
    <w:p w:rsidR="00EA38AE" w:rsidRDefault="00016889" w:rsidP="00EA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Lige nu og her har vi sat alle sejl i på at oprette en e-sports afdeling under TGU. Vi at fundet en lille håndfuld ildsjæle der gerne vil deltage i arbejdet med at oprette og efterfølgende at drive en sådan afdeling. Vi er i gang med at søge penge til projektet, det er et kæmpe arbejde, så her er det godt vi har vores foreningskoordinator til at </w:t>
      </w:r>
      <w:r w:rsidR="008B7946">
        <w:rPr>
          <w:rFonts w:ascii="Times New Roman" w:hAnsi="Times New Roman" w:cs="Times New Roman"/>
          <w:sz w:val="24"/>
          <w:szCs w:val="24"/>
        </w:rPr>
        <w:t>gå forrest. Der arbejdes på</w:t>
      </w:r>
      <w:r w:rsidR="001E68D8">
        <w:rPr>
          <w:rFonts w:ascii="Times New Roman" w:hAnsi="Times New Roman" w:cs="Times New Roman"/>
          <w:sz w:val="24"/>
          <w:szCs w:val="24"/>
        </w:rPr>
        <w:t>,</w:t>
      </w:r>
      <w:r w:rsidR="008B7946">
        <w:rPr>
          <w:rFonts w:ascii="Times New Roman" w:hAnsi="Times New Roman" w:cs="Times New Roman"/>
          <w:sz w:val="24"/>
          <w:szCs w:val="24"/>
        </w:rPr>
        <w:t xml:space="preserve"> at være klar i løbet af efteråret.</w:t>
      </w:r>
    </w:p>
    <w:p w:rsidR="008B7946" w:rsidRDefault="008B7946" w:rsidP="00EA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også søgt efter en Yoga-instruktør. Her har vi desværre ikke endnu fundet den rette til opgaven, men vi fortsætter med at lede. Så hvis du er yoga-instruktør eller kender en der er, så giv endelig lyd fra dig, der er en masse der gerne vil dyrke yoga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Tømmeruphallen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02" w:rsidRDefault="00940002" w:rsidP="00EA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lidt længere sigt, vil vi forsøge, at få etableret en løberute med diverse forhindringer. Ruten kunne jo gå igennem den skønne natur, der er i bakkerne omkring Tømmerup og Kåstrup.</w:t>
      </w:r>
    </w:p>
    <w:p w:rsidR="00761EC5" w:rsidRDefault="00940002" w:rsidP="001E68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hensyn til gadeidræt skal vi have belyst hvilke behov der reelt er. Er det 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koldhal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EC5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fodbold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r w:rsidR="00761EC5">
        <w:rPr>
          <w:rFonts w:ascii="Times New Roman" w:hAnsi="Times New Roman" w:cs="Times New Roman"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</w:t>
      </w:r>
      <w:r w:rsidR="00761EC5">
        <w:rPr>
          <w:rFonts w:ascii="Times New Roman" w:hAnsi="Times New Roman" w:cs="Times New Roman"/>
          <w:sz w:val="24"/>
          <w:szCs w:val="24"/>
        </w:rPr>
        <w:t xml:space="preserve">, ramper til skatere, eller noget helt andet. </w:t>
      </w:r>
    </w:p>
    <w:p w:rsidR="00057BDD" w:rsidRDefault="00057BDD" w:rsidP="001E68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29. marts 2018 (Skærtorsdag) har TGU 150 års jubilæum. På selve dagen vil der være nogle aktiviteter og dagen afsluttes med en stor jubilæumsfest i hallen, for hele familien. Vi glæder os rigtigt meget, så sæt allerede dage af nu, så du/I kan være med til at fejre den store dag.</w:t>
      </w:r>
    </w:p>
    <w:p w:rsidR="00057BDD" w:rsidRDefault="00057BDD" w:rsidP="0005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sommer til jer alle</w:t>
      </w:r>
    </w:p>
    <w:p w:rsidR="00057BDD" w:rsidRDefault="00057BDD" w:rsidP="0005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Søren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Gammelby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Jensen</w:t>
      </w:r>
    </w:p>
    <w:p w:rsidR="008121B9" w:rsidRPr="008121B9" w:rsidRDefault="00057BDD" w:rsidP="00CE7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 TGU</w:t>
      </w:r>
    </w:p>
    <w:sectPr w:rsidR="008121B9" w:rsidRPr="008121B9" w:rsidSect="00057BDD">
      <w:headerReference w:type="default" r:id="rId7"/>
      <w:footerReference w:type="default" r:id="rId8"/>
      <w:pgSz w:w="11906" w:h="16838"/>
      <w:pgMar w:top="2660" w:right="424" w:bottom="1418" w:left="1134" w:header="142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40" w:rsidRDefault="00B01C40" w:rsidP="00434CB7">
      <w:pPr>
        <w:spacing w:after="0" w:line="240" w:lineRule="auto"/>
      </w:pPr>
      <w:r>
        <w:separator/>
      </w:r>
    </w:p>
  </w:endnote>
  <w:endnote w:type="continuationSeparator" w:id="0">
    <w:p w:rsidR="00B01C40" w:rsidRDefault="00B01C40" w:rsidP="004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B7" w:rsidRPr="00434CB7" w:rsidRDefault="00434CB7" w:rsidP="00434CB7">
    <w:pPr>
      <w:pStyle w:val="Sidefod"/>
      <w:jc w:val="center"/>
      <w:rPr>
        <w:rFonts w:ascii="Verdana" w:hAnsi="Verdana"/>
      </w:rPr>
    </w:pPr>
    <w:r w:rsidRPr="00434CB7">
      <w:rPr>
        <w:rFonts w:ascii="Verdana" w:hAnsi="Verdana"/>
        <w:b/>
      </w:rPr>
      <w:t>TGU</w:t>
    </w:r>
    <w:r w:rsidRPr="00434CB7">
      <w:rPr>
        <w:rFonts w:ascii="Verdana" w:hAnsi="Verdana"/>
      </w:rPr>
      <w:t xml:space="preserve">, </w:t>
    </w:r>
    <w:proofErr w:type="spellStart"/>
    <w:r w:rsidRPr="00434CB7">
      <w:rPr>
        <w:rFonts w:ascii="Verdana" w:hAnsi="Verdana"/>
      </w:rPr>
      <w:t>Tømmerupvej</w:t>
    </w:r>
    <w:proofErr w:type="spellEnd"/>
    <w:r w:rsidRPr="00434CB7">
      <w:rPr>
        <w:rFonts w:ascii="Verdana" w:hAnsi="Verdana"/>
      </w:rPr>
      <w:t xml:space="preserve"> 20, 4400 Kalundborg</w:t>
    </w:r>
  </w:p>
  <w:p w:rsidR="00434CB7" w:rsidRPr="00434CB7" w:rsidRDefault="00434CB7" w:rsidP="00434CB7">
    <w:pPr>
      <w:pStyle w:val="Sidefod"/>
      <w:jc w:val="center"/>
      <w:rPr>
        <w:rFonts w:ascii="Verdana" w:hAnsi="Verdana"/>
      </w:rPr>
    </w:pPr>
    <w:r w:rsidRPr="00434CB7">
      <w:rPr>
        <w:rFonts w:ascii="Verdana" w:hAnsi="Verdana"/>
      </w:rPr>
      <w:t>Telefon:  40 57 98 47</w:t>
    </w:r>
  </w:p>
  <w:p w:rsidR="00434CB7" w:rsidRPr="00434CB7" w:rsidRDefault="00F712D6" w:rsidP="00434CB7">
    <w:pPr>
      <w:pStyle w:val="Sidefod"/>
      <w:jc w:val="center"/>
      <w:rPr>
        <w:rFonts w:ascii="Verdana" w:hAnsi="Verdana"/>
      </w:rPr>
    </w:pPr>
    <w:hyperlink r:id="rId1" w:history="1">
      <w:r w:rsidR="00434CB7" w:rsidRPr="00434CB7">
        <w:rPr>
          <w:rStyle w:val="Hyperlink"/>
          <w:rFonts w:ascii="Verdana" w:hAnsi="Verdana"/>
        </w:rPr>
        <w:t>www.tgu.klub-modul.dk</w:t>
      </w:r>
    </w:hyperlink>
  </w:p>
  <w:p w:rsidR="00434CB7" w:rsidRPr="00434CB7" w:rsidRDefault="00434CB7" w:rsidP="00434CB7">
    <w:pPr>
      <w:pStyle w:val="Sidefod"/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40" w:rsidRDefault="00B01C40" w:rsidP="00434CB7">
      <w:pPr>
        <w:spacing w:after="0" w:line="240" w:lineRule="auto"/>
      </w:pPr>
      <w:r>
        <w:separator/>
      </w:r>
    </w:p>
  </w:footnote>
  <w:footnote w:type="continuationSeparator" w:id="0">
    <w:p w:rsidR="00B01C40" w:rsidRDefault="00B01C40" w:rsidP="004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B7" w:rsidRDefault="00434CB7" w:rsidP="0018400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327910" cy="1514475"/>
          <wp:effectExtent l="19050" t="0" r="5590" b="0"/>
          <wp:docPr id="1" name="Billede 0" descr="TG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U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459" cy="152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15A8">
      <w:t xml:space="preserve">                           </w:t>
    </w:r>
  </w:p>
  <w:p w:rsidR="006315A8" w:rsidRPr="006315A8" w:rsidRDefault="006315A8" w:rsidP="006315A8">
    <w:pPr>
      <w:spacing w:line="240" w:lineRule="auto"/>
      <w:jc w:val="right"/>
      <w:rPr>
        <w:rFonts w:ascii="Segoe Print" w:hAnsi="Segoe Print" w:cs="MV Boli"/>
        <w:b/>
        <w:sz w:val="20"/>
        <w:szCs w:val="20"/>
      </w:rPr>
    </w:pPr>
    <w:r w:rsidRPr="006315A8">
      <w:rPr>
        <w:rFonts w:ascii="Segoe Print" w:hAnsi="Segoe Print" w:cs="MV Boli"/>
        <w:b/>
        <w:sz w:val="20"/>
        <w:szCs w:val="20"/>
      </w:rPr>
      <w:t>Det sker... I Tømmerup!</w:t>
    </w:r>
  </w:p>
  <w:p w:rsidR="00184002" w:rsidRPr="008121B9" w:rsidRDefault="008121B9" w:rsidP="006315A8">
    <w:pPr>
      <w:spacing w:line="240" w:lineRule="auto"/>
      <w:jc w:val="right"/>
      <w:rPr>
        <w:rFonts w:ascii="Times New Roman" w:hAnsi="Times New Roman" w:cs="Times New Roman"/>
        <w:sz w:val="24"/>
        <w:szCs w:val="24"/>
      </w:rPr>
    </w:pPr>
    <w:r w:rsidRPr="008121B9">
      <w:rPr>
        <w:rFonts w:ascii="Times New Roman" w:hAnsi="Times New Roman" w:cs="Times New Roman"/>
        <w:sz w:val="24"/>
        <w:szCs w:val="24"/>
      </w:rPr>
      <w:t>Juli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0E2E"/>
    <w:multiLevelType w:val="hybridMultilevel"/>
    <w:tmpl w:val="A560C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13463"/>
    <w:rsid w:val="00002DE9"/>
    <w:rsid w:val="00016889"/>
    <w:rsid w:val="00022432"/>
    <w:rsid w:val="00042DB6"/>
    <w:rsid w:val="00057BDD"/>
    <w:rsid w:val="000A5070"/>
    <w:rsid w:val="00184002"/>
    <w:rsid w:val="001C5CDF"/>
    <w:rsid w:val="001E68D8"/>
    <w:rsid w:val="002940AD"/>
    <w:rsid w:val="003E2F62"/>
    <w:rsid w:val="00434CB7"/>
    <w:rsid w:val="004431BF"/>
    <w:rsid w:val="0048029E"/>
    <w:rsid w:val="004C6A76"/>
    <w:rsid w:val="004E4DE3"/>
    <w:rsid w:val="004E4E6E"/>
    <w:rsid w:val="00547353"/>
    <w:rsid w:val="00553E46"/>
    <w:rsid w:val="006315A8"/>
    <w:rsid w:val="0066480D"/>
    <w:rsid w:val="00726995"/>
    <w:rsid w:val="00761EC5"/>
    <w:rsid w:val="008121B9"/>
    <w:rsid w:val="00841477"/>
    <w:rsid w:val="0084309F"/>
    <w:rsid w:val="008B7946"/>
    <w:rsid w:val="00940002"/>
    <w:rsid w:val="009C1D36"/>
    <w:rsid w:val="009F1944"/>
    <w:rsid w:val="00A64B4F"/>
    <w:rsid w:val="00AC4933"/>
    <w:rsid w:val="00AD663A"/>
    <w:rsid w:val="00B01C40"/>
    <w:rsid w:val="00BD4C76"/>
    <w:rsid w:val="00C119C1"/>
    <w:rsid w:val="00C13463"/>
    <w:rsid w:val="00CE7B9A"/>
    <w:rsid w:val="00D17549"/>
    <w:rsid w:val="00D412A4"/>
    <w:rsid w:val="00EA38AE"/>
    <w:rsid w:val="00EA673B"/>
    <w:rsid w:val="00F25AF4"/>
    <w:rsid w:val="00F40ECA"/>
    <w:rsid w:val="00F47015"/>
    <w:rsid w:val="00F712D6"/>
    <w:rsid w:val="00FA2545"/>
    <w:rsid w:val="00FC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34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34CB7"/>
  </w:style>
  <w:style w:type="paragraph" w:styleId="Sidefod">
    <w:name w:val="footer"/>
    <w:basedOn w:val="Normal"/>
    <w:link w:val="SidefodTegn"/>
    <w:uiPriority w:val="99"/>
    <w:semiHidden/>
    <w:unhideWhenUsed/>
    <w:rsid w:val="00434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34CB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4CB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34CB7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FA2545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C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gu.klub-modu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%20Gammelby\Documents\TGU\2015\TGU%20brev%20skabelon%20(1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TGU brev skabelon (1)</Template>
  <TotalTime>42</TotalTime>
  <Pages>1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Gammelby</dc:creator>
  <cp:lastModifiedBy>Søren Gammelby</cp:lastModifiedBy>
  <cp:revision>4</cp:revision>
  <dcterms:created xsi:type="dcterms:W3CDTF">2017-07-09T09:39:00Z</dcterms:created>
  <dcterms:modified xsi:type="dcterms:W3CDTF">2017-07-09T10:20:00Z</dcterms:modified>
</cp:coreProperties>
</file>